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1413" w14:textId="321A1D97" w:rsidR="00A57206" w:rsidRPr="003C4E7B" w:rsidRDefault="003C4E7B" w:rsidP="003C4E7B">
      <w:pPr>
        <w:jc w:val="center"/>
        <w:rPr>
          <w:sz w:val="72"/>
          <w:szCs w:val="72"/>
        </w:rPr>
      </w:pPr>
      <w:r w:rsidRPr="003C4E7B">
        <w:rPr>
          <w:sz w:val="72"/>
          <w:szCs w:val="72"/>
        </w:rPr>
        <w:t>Press Release</w:t>
      </w:r>
    </w:p>
    <w:p w14:paraId="7DA6E53D" w14:textId="39C86534" w:rsidR="003C4E7B" w:rsidRDefault="003C4E7B" w:rsidP="003C4E7B">
      <w:pPr>
        <w:jc w:val="center"/>
      </w:pPr>
      <w:r>
        <w:t>10</w:t>
      </w:r>
      <w:r w:rsidRPr="003C4E7B">
        <w:rPr>
          <w:vertAlign w:val="superscript"/>
        </w:rPr>
        <w:t>th</w:t>
      </w:r>
      <w:r>
        <w:t xml:space="preserve"> May 2018</w:t>
      </w:r>
      <w:r w:rsidR="00DD3B8E">
        <w:t xml:space="preserve"> - </w:t>
      </w:r>
      <w:r>
        <w:t>Kineton, Warwickshire, UK</w:t>
      </w:r>
    </w:p>
    <w:p w14:paraId="7CD28B98" w14:textId="77777777" w:rsidR="0099360D" w:rsidRDefault="0099360D" w:rsidP="004A5A1F">
      <w:pPr>
        <w:rPr>
          <w:sz w:val="20"/>
          <w:szCs w:val="20"/>
        </w:rPr>
      </w:pPr>
    </w:p>
    <w:p w14:paraId="6B3E89E1" w14:textId="77777777" w:rsidR="0099360D" w:rsidRDefault="0099360D" w:rsidP="004A5A1F">
      <w:pPr>
        <w:rPr>
          <w:sz w:val="20"/>
          <w:szCs w:val="20"/>
        </w:rPr>
      </w:pPr>
    </w:p>
    <w:p w14:paraId="5F228D1E" w14:textId="344236D6" w:rsidR="003C4E7B" w:rsidRPr="00DD3B8E" w:rsidRDefault="003C4E7B" w:rsidP="004A5A1F">
      <w:pPr>
        <w:rPr>
          <w:sz w:val="20"/>
          <w:szCs w:val="20"/>
        </w:rPr>
      </w:pPr>
      <w:r w:rsidRPr="00DD3B8E">
        <w:rPr>
          <w:sz w:val="20"/>
          <w:szCs w:val="20"/>
        </w:rPr>
        <w:t>A new rural co-working business and launch site opens Friday 11</w:t>
      </w:r>
      <w:r w:rsidRPr="00DD3B8E">
        <w:rPr>
          <w:sz w:val="20"/>
          <w:szCs w:val="20"/>
          <w:vertAlign w:val="superscript"/>
        </w:rPr>
        <w:t>th</w:t>
      </w:r>
      <w:r w:rsidRPr="00DD3B8E">
        <w:rPr>
          <w:sz w:val="20"/>
          <w:szCs w:val="20"/>
        </w:rPr>
        <w:t xml:space="preserve"> </w:t>
      </w:r>
      <w:r w:rsidR="0031462A" w:rsidRPr="00DD3B8E">
        <w:rPr>
          <w:sz w:val="20"/>
          <w:szCs w:val="20"/>
        </w:rPr>
        <w:t>M</w:t>
      </w:r>
      <w:r w:rsidRPr="00DD3B8E">
        <w:rPr>
          <w:sz w:val="20"/>
          <w:szCs w:val="20"/>
        </w:rPr>
        <w:t xml:space="preserve">ay in Kineton with an Open Day for local businesses, freelancers, the self-employed, home-workers and start-ups. </w:t>
      </w:r>
    </w:p>
    <w:p w14:paraId="43C71318" w14:textId="58ABBDAB" w:rsidR="003C4E7B" w:rsidRPr="00DD3B8E" w:rsidRDefault="00DD3B8E" w:rsidP="004A5A1F">
      <w:pPr>
        <w:rPr>
          <w:sz w:val="20"/>
          <w:szCs w:val="20"/>
        </w:rPr>
      </w:pPr>
      <w:proofErr w:type="spellStart"/>
      <w:r>
        <w:rPr>
          <w:sz w:val="20"/>
          <w:szCs w:val="20"/>
        </w:rPr>
        <w:t>MyCRO</w:t>
      </w:r>
      <w:proofErr w:type="spellEnd"/>
      <w:r>
        <w:rPr>
          <w:rFonts w:cstheme="minorHAnsi"/>
          <w:sz w:val="20"/>
          <w:szCs w:val="20"/>
        </w:rPr>
        <w:t>™</w:t>
      </w:r>
      <w:r w:rsidR="003C4E7B" w:rsidRPr="00DD3B8E">
        <w:rPr>
          <w:sz w:val="20"/>
          <w:szCs w:val="20"/>
        </w:rPr>
        <w:t xml:space="preserve">, ‘My Company’s Rural Office’, has been developed by Kineton-based entrepreneur, Mark Hughes-Webb who has benefited from local working since establishing his business headquarters in the village. </w:t>
      </w:r>
    </w:p>
    <w:p w14:paraId="1616AB34" w14:textId="0A31982D" w:rsidR="004A5A1F" w:rsidRPr="00DD3B8E" w:rsidRDefault="004A5A1F" w:rsidP="004A5A1F">
      <w:pPr>
        <w:rPr>
          <w:sz w:val="20"/>
          <w:szCs w:val="20"/>
        </w:rPr>
      </w:pPr>
      <w:r w:rsidRPr="00DD3B8E">
        <w:rPr>
          <w:sz w:val="20"/>
          <w:szCs w:val="20"/>
        </w:rPr>
        <w:t>Focusing on village and rural locations in central England</w:t>
      </w:r>
      <w:r w:rsidR="003C4E7B" w:rsidRPr="00DD3B8E">
        <w:rPr>
          <w:sz w:val="20"/>
          <w:szCs w:val="20"/>
        </w:rPr>
        <w:t xml:space="preserve"> initially</w:t>
      </w:r>
      <w:r w:rsidRPr="00DD3B8E">
        <w:rPr>
          <w:sz w:val="20"/>
          <w:szCs w:val="20"/>
        </w:rPr>
        <w:t xml:space="preserve">, </w:t>
      </w:r>
      <w:proofErr w:type="spellStart"/>
      <w:r w:rsidR="00DD3B8E">
        <w:rPr>
          <w:sz w:val="20"/>
          <w:szCs w:val="20"/>
        </w:rPr>
        <w:t>MyCRO</w:t>
      </w:r>
      <w:proofErr w:type="spellEnd"/>
      <w:r w:rsidR="00DD3B8E">
        <w:rPr>
          <w:sz w:val="20"/>
          <w:szCs w:val="20"/>
        </w:rPr>
        <w:t>™</w:t>
      </w:r>
      <w:r w:rsidRPr="00DD3B8E">
        <w:rPr>
          <w:sz w:val="20"/>
          <w:szCs w:val="20"/>
        </w:rPr>
        <w:t xml:space="preserve"> provides benefits beyond just flexible, affordable workspace. </w:t>
      </w:r>
      <w:r w:rsidR="003C4E7B" w:rsidRPr="00DD3B8E">
        <w:rPr>
          <w:sz w:val="20"/>
          <w:szCs w:val="20"/>
        </w:rPr>
        <w:t>Recognising the numerous challenges facing small businesses and the self-employed, having rural coworking in the village</w:t>
      </w:r>
      <w:r w:rsidRPr="00DD3B8E">
        <w:rPr>
          <w:sz w:val="20"/>
          <w:szCs w:val="20"/>
        </w:rPr>
        <w:t xml:space="preserve"> helps productivity</w:t>
      </w:r>
      <w:r w:rsidR="003C4E7B" w:rsidRPr="00DD3B8E">
        <w:rPr>
          <w:sz w:val="20"/>
          <w:szCs w:val="20"/>
        </w:rPr>
        <w:t xml:space="preserve"> for local business people</w:t>
      </w:r>
      <w:r w:rsidRPr="00DD3B8E">
        <w:rPr>
          <w:sz w:val="20"/>
          <w:szCs w:val="20"/>
        </w:rPr>
        <w:t xml:space="preserve"> through shorter commuting times (if any!),</w:t>
      </w:r>
      <w:r w:rsidR="003C4E7B" w:rsidRPr="00DD3B8E">
        <w:rPr>
          <w:sz w:val="20"/>
          <w:szCs w:val="20"/>
        </w:rPr>
        <w:t xml:space="preserve"> </w:t>
      </w:r>
      <w:r w:rsidRPr="00DD3B8E">
        <w:rPr>
          <w:sz w:val="20"/>
          <w:szCs w:val="20"/>
        </w:rPr>
        <w:t>negates the need for a second car</w:t>
      </w:r>
      <w:r w:rsidR="00804BC1" w:rsidRPr="00DD3B8E">
        <w:rPr>
          <w:sz w:val="20"/>
          <w:szCs w:val="20"/>
        </w:rPr>
        <w:t xml:space="preserve"> (</w:t>
      </w:r>
      <w:proofErr w:type="spellStart"/>
      <w:r w:rsidR="00DD3B8E">
        <w:rPr>
          <w:sz w:val="20"/>
          <w:szCs w:val="20"/>
        </w:rPr>
        <w:t>MyCRO</w:t>
      </w:r>
      <w:proofErr w:type="spellEnd"/>
      <w:r w:rsidR="00DD3B8E">
        <w:rPr>
          <w:sz w:val="20"/>
          <w:szCs w:val="20"/>
        </w:rPr>
        <w:t>™</w:t>
      </w:r>
      <w:r w:rsidR="003C4E7B" w:rsidRPr="00DD3B8E">
        <w:rPr>
          <w:sz w:val="20"/>
          <w:szCs w:val="20"/>
        </w:rPr>
        <w:t xml:space="preserve"> encourages members to </w:t>
      </w:r>
      <w:r w:rsidR="00804BC1" w:rsidRPr="00DD3B8E">
        <w:rPr>
          <w:sz w:val="20"/>
          <w:szCs w:val="20"/>
        </w:rPr>
        <w:t xml:space="preserve">bike or walk to work!) </w:t>
      </w:r>
      <w:r w:rsidRPr="00DD3B8E">
        <w:rPr>
          <w:sz w:val="20"/>
          <w:szCs w:val="20"/>
        </w:rPr>
        <w:t xml:space="preserve">reducing </w:t>
      </w:r>
      <w:r w:rsidR="003C4E7B" w:rsidRPr="00DD3B8E">
        <w:rPr>
          <w:sz w:val="20"/>
          <w:szCs w:val="20"/>
        </w:rPr>
        <w:t xml:space="preserve">traffic and their </w:t>
      </w:r>
      <w:r w:rsidRPr="00DD3B8E">
        <w:rPr>
          <w:sz w:val="20"/>
          <w:szCs w:val="20"/>
        </w:rPr>
        <w:t>carbon footprint as a result</w:t>
      </w:r>
      <w:r w:rsidR="003C4E7B" w:rsidRPr="00DD3B8E">
        <w:rPr>
          <w:sz w:val="20"/>
          <w:szCs w:val="20"/>
        </w:rPr>
        <w:t xml:space="preserve">. Furthermore, </w:t>
      </w:r>
      <w:proofErr w:type="spellStart"/>
      <w:r w:rsidR="00DD3B8E">
        <w:rPr>
          <w:sz w:val="20"/>
          <w:szCs w:val="20"/>
        </w:rPr>
        <w:t>MyCRO</w:t>
      </w:r>
      <w:proofErr w:type="spellEnd"/>
      <w:r w:rsidR="00DD3B8E">
        <w:rPr>
          <w:sz w:val="20"/>
          <w:szCs w:val="20"/>
        </w:rPr>
        <w:t>™</w:t>
      </w:r>
      <w:r w:rsidR="003C4E7B" w:rsidRPr="00DD3B8E">
        <w:rPr>
          <w:sz w:val="20"/>
          <w:szCs w:val="20"/>
        </w:rPr>
        <w:t xml:space="preserve"> helps </w:t>
      </w:r>
      <w:r w:rsidRPr="00DD3B8E">
        <w:rPr>
          <w:sz w:val="20"/>
          <w:szCs w:val="20"/>
        </w:rPr>
        <w:t>address the very real issue of rural isolation and</w:t>
      </w:r>
      <w:r w:rsidR="003C4E7B" w:rsidRPr="00DD3B8E">
        <w:rPr>
          <w:sz w:val="20"/>
          <w:szCs w:val="20"/>
        </w:rPr>
        <w:t xml:space="preserve"> will </w:t>
      </w:r>
      <w:r w:rsidRPr="00DD3B8E">
        <w:rPr>
          <w:sz w:val="20"/>
          <w:szCs w:val="20"/>
        </w:rPr>
        <w:t xml:space="preserve">help create more cohesive communities in villages and rural areas. </w:t>
      </w:r>
    </w:p>
    <w:p w14:paraId="252B6239" w14:textId="40011A34" w:rsidR="004A5A1F" w:rsidRPr="00DD3B8E" w:rsidRDefault="004A5A1F" w:rsidP="004A5A1F">
      <w:pPr>
        <w:rPr>
          <w:sz w:val="20"/>
          <w:szCs w:val="20"/>
        </w:rPr>
      </w:pPr>
      <w:r w:rsidRPr="00DD3B8E">
        <w:rPr>
          <w:sz w:val="20"/>
          <w:szCs w:val="20"/>
        </w:rPr>
        <w:t xml:space="preserve">Some of the less obvious but no less important benefits of working locally include reduced outgoings on season tickets for long-distance commuters, less stress for working parents (especially if </w:t>
      </w:r>
      <w:r w:rsidR="0019291E" w:rsidRPr="00DD3B8E">
        <w:rPr>
          <w:sz w:val="20"/>
          <w:szCs w:val="20"/>
        </w:rPr>
        <w:t xml:space="preserve">member’s children </w:t>
      </w:r>
      <w:r w:rsidRPr="00DD3B8E">
        <w:rPr>
          <w:sz w:val="20"/>
          <w:szCs w:val="20"/>
        </w:rPr>
        <w:t xml:space="preserve">go to the local school), </w:t>
      </w:r>
      <w:r w:rsidR="00804BC1" w:rsidRPr="00DD3B8E">
        <w:rPr>
          <w:sz w:val="20"/>
          <w:szCs w:val="20"/>
        </w:rPr>
        <w:t>no snow days (you just need a pair of wellington boots!)</w:t>
      </w:r>
      <w:r w:rsidR="00DD3B8E">
        <w:rPr>
          <w:sz w:val="20"/>
          <w:szCs w:val="20"/>
        </w:rPr>
        <w:t xml:space="preserve"> </w:t>
      </w:r>
      <w:r w:rsidR="0019291E" w:rsidRPr="00DD3B8E">
        <w:rPr>
          <w:sz w:val="20"/>
          <w:szCs w:val="20"/>
        </w:rPr>
        <w:t xml:space="preserve">and </w:t>
      </w:r>
      <w:r w:rsidR="00804BC1" w:rsidRPr="00DD3B8E">
        <w:rPr>
          <w:sz w:val="20"/>
          <w:szCs w:val="20"/>
        </w:rPr>
        <w:t xml:space="preserve">provides local village </w:t>
      </w:r>
      <w:r w:rsidR="00BF39AD" w:rsidRPr="00DD3B8E">
        <w:rPr>
          <w:sz w:val="20"/>
          <w:szCs w:val="20"/>
        </w:rPr>
        <w:t xml:space="preserve">retailers and amenities </w:t>
      </w:r>
      <w:r w:rsidR="00804BC1" w:rsidRPr="00DD3B8E">
        <w:rPr>
          <w:sz w:val="20"/>
          <w:szCs w:val="20"/>
        </w:rPr>
        <w:t xml:space="preserve">with </w:t>
      </w:r>
      <w:r w:rsidR="0019291E" w:rsidRPr="00DD3B8E">
        <w:rPr>
          <w:sz w:val="20"/>
          <w:szCs w:val="20"/>
        </w:rPr>
        <w:t xml:space="preserve">additional </w:t>
      </w:r>
      <w:r w:rsidR="00804BC1" w:rsidRPr="00DD3B8E">
        <w:rPr>
          <w:sz w:val="20"/>
          <w:szCs w:val="20"/>
        </w:rPr>
        <w:t xml:space="preserve">weekday income </w:t>
      </w:r>
      <w:r w:rsidR="0019291E" w:rsidRPr="00DD3B8E">
        <w:rPr>
          <w:sz w:val="20"/>
          <w:szCs w:val="20"/>
        </w:rPr>
        <w:t xml:space="preserve">that would otherwise be lost to neighbouring towns. </w:t>
      </w:r>
    </w:p>
    <w:p w14:paraId="55229AC6" w14:textId="57F48ECD" w:rsidR="00CF7FCD" w:rsidRPr="00DD3B8E" w:rsidRDefault="00BF39AD" w:rsidP="004A5A1F">
      <w:pPr>
        <w:rPr>
          <w:sz w:val="20"/>
          <w:szCs w:val="20"/>
        </w:rPr>
      </w:pPr>
      <w:r w:rsidRPr="00DD3B8E">
        <w:rPr>
          <w:sz w:val="20"/>
          <w:szCs w:val="20"/>
        </w:rPr>
        <w:t>Included within the</w:t>
      </w:r>
      <w:r w:rsidR="00CF7FCD" w:rsidRPr="00DD3B8E">
        <w:rPr>
          <w:sz w:val="20"/>
          <w:szCs w:val="20"/>
        </w:rPr>
        <w:t xml:space="preserve"> </w:t>
      </w:r>
      <w:r w:rsidRPr="00DD3B8E">
        <w:rPr>
          <w:sz w:val="20"/>
          <w:szCs w:val="20"/>
        </w:rPr>
        <w:t xml:space="preserve">all-inclusive </w:t>
      </w:r>
      <w:proofErr w:type="spellStart"/>
      <w:r w:rsidR="00DD3B8E">
        <w:rPr>
          <w:sz w:val="20"/>
          <w:szCs w:val="20"/>
        </w:rPr>
        <w:t>MyCRO</w:t>
      </w:r>
      <w:proofErr w:type="spellEnd"/>
      <w:r w:rsidR="00DD3B8E">
        <w:rPr>
          <w:sz w:val="20"/>
          <w:szCs w:val="20"/>
        </w:rPr>
        <w:t>™</w:t>
      </w:r>
      <w:r w:rsidR="00CF7FCD" w:rsidRPr="00DD3B8E">
        <w:rPr>
          <w:sz w:val="20"/>
          <w:szCs w:val="20"/>
        </w:rPr>
        <w:t xml:space="preserve"> monthly membership</w:t>
      </w:r>
      <w:r w:rsidRPr="00DD3B8E">
        <w:rPr>
          <w:sz w:val="20"/>
          <w:szCs w:val="20"/>
        </w:rPr>
        <w:t xml:space="preserve"> is a</w:t>
      </w:r>
      <w:r w:rsidR="00CF7FCD" w:rsidRPr="00DD3B8E">
        <w:rPr>
          <w:sz w:val="20"/>
          <w:szCs w:val="20"/>
        </w:rPr>
        <w:t xml:space="preserve"> designated desk, </w:t>
      </w:r>
      <w:r w:rsidRPr="00DD3B8E">
        <w:rPr>
          <w:sz w:val="20"/>
          <w:szCs w:val="20"/>
        </w:rPr>
        <w:t>super</w:t>
      </w:r>
      <w:r w:rsidR="00CF7FCD" w:rsidRPr="00DD3B8E">
        <w:rPr>
          <w:sz w:val="20"/>
          <w:szCs w:val="20"/>
        </w:rPr>
        <w:t>fast broadband, tea/coffee, meeting spaces</w:t>
      </w:r>
      <w:r w:rsidRPr="00DD3B8E">
        <w:rPr>
          <w:sz w:val="20"/>
          <w:szCs w:val="20"/>
        </w:rPr>
        <w:t xml:space="preserve"> as well as excellent networking and </w:t>
      </w:r>
      <w:r w:rsidR="00CF7FCD" w:rsidRPr="00DD3B8E">
        <w:rPr>
          <w:sz w:val="20"/>
          <w:szCs w:val="20"/>
        </w:rPr>
        <w:t xml:space="preserve">collaborative </w:t>
      </w:r>
      <w:r w:rsidRPr="00DD3B8E">
        <w:rPr>
          <w:sz w:val="20"/>
          <w:szCs w:val="20"/>
        </w:rPr>
        <w:t xml:space="preserve">business opportunities. </w:t>
      </w:r>
    </w:p>
    <w:p w14:paraId="2458A18D" w14:textId="004FACC8" w:rsidR="00DD3B8E" w:rsidRPr="00DD3B8E" w:rsidRDefault="00BF39AD" w:rsidP="00BF39AD">
      <w:pPr>
        <w:rPr>
          <w:sz w:val="20"/>
          <w:szCs w:val="20"/>
        </w:rPr>
      </w:pPr>
      <w:r w:rsidRPr="00DD3B8E">
        <w:rPr>
          <w:sz w:val="20"/>
          <w:szCs w:val="20"/>
        </w:rPr>
        <w:t xml:space="preserve">And </w:t>
      </w:r>
      <w:r w:rsidR="00A57206" w:rsidRPr="00DD3B8E">
        <w:rPr>
          <w:sz w:val="20"/>
          <w:szCs w:val="20"/>
        </w:rPr>
        <w:t xml:space="preserve">why South Warwickshire for the launch of </w:t>
      </w:r>
      <w:proofErr w:type="spellStart"/>
      <w:r w:rsidR="00DD3B8E">
        <w:rPr>
          <w:sz w:val="20"/>
          <w:szCs w:val="20"/>
        </w:rPr>
        <w:t>MyCRO</w:t>
      </w:r>
      <w:proofErr w:type="spellEnd"/>
      <w:r w:rsidR="00DD3B8E">
        <w:rPr>
          <w:sz w:val="20"/>
          <w:szCs w:val="20"/>
        </w:rPr>
        <w:t>™</w:t>
      </w:r>
      <w:r w:rsidR="00A57206" w:rsidRPr="00DD3B8E">
        <w:rPr>
          <w:sz w:val="20"/>
          <w:szCs w:val="20"/>
        </w:rPr>
        <w:t xml:space="preserve">? Well, apart from the fact that the CEO </w:t>
      </w:r>
      <w:r w:rsidR="00143FBC" w:rsidRPr="00DD3B8E">
        <w:rPr>
          <w:sz w:val="20"/>
          <w:szCs w:val="20"/>
        </w:rPr>
        <w:t xml:space="preserve">grew up and now </w:t>
      </w:r>
      <w:r w:rsidR="00A57206" w:rsidRPr="00DD3B8E">
        <w:rPr>
          <w:sz w:val="20"/>
          <w:szCs w:val="20"/>
        </w:rPr>
        <w:t xml:space="preserve">lives there, another compelling reason is that it has the lowest rate of unemployment in the UK at just 0.4% so it’s the perfect proving ground for a region dominated by large scale automotive manufacturers. Its also incredibly rural for somewhere so well connected with its largest towns </w:t>
      </w:r>
      <w:r w:rsidRPr="00DD3B8E">
        <w:rPr>
          <w:sz w:val="20"/>
          <w:szCs w:val="20"/>
        </w:rPr>
        <w:t>of</w:t>
      </w:r>
      <w:r w:rsidR="00A57206" w:rsidRPr="00DD3B8E">
        <w:rPr>
          <w:sz w:val="20"/>
          <w:szCs w:val="20"/>
        </w:rPr>
        <w:t xml:space="preserve"> Stratford-upon-Avon, Warwick and Royal Leamington Spa</w:t>
      </w:r>
      <w:r w:rsidRPr="00DD3B8E">
        <w:rPr>
          <w:sz w:val="20"/>
          <w:szCs w:val="20"/>
        </w:rPr>
        <w:t xml:space="preserve"> being at least 10 miles away</w:t>
      </w:r>
      <w:r w:rsidR="00A57206" w:rsidRPr="00DD3B8E">
        <w:rPr>
          <w:sz w:val="20"/>
          <w:szCs w:val="20"/>
        </w:rPr>
        <w:t>.</w:t>
      </w:r>
    </w:p>
    <w:p w14:paraId="1BDDC798" w14:textId="7FDB8A61" w:rsidR="00101B3B" w:rsidRPr="00DD3B8E" w:rsidRDefault="00BF39AD" w:rsidP="00BF39AD">
      <w:pPr>
        <w:rPr>
          <w:sz w:val="20"/>
          <w:szCs w:val="20"/>
        </w:rPr>
      </w:pPr>
      <w:r w:rsidRPr="00DD3B8E">
        <w:rPr>
          <w:sz w:val="20"/>
          <w:szCs w:val="20"/>
        </w:rPr>
        <w:t>W</w:t>
      </w:r>
      <w:r w:rsidR="00A57206" w:rsidRPr="00DD3B8E">
        <w:rPr>
          <w:sz w:val="20"/>
          <w:szCs w:val="20"/>
        </w:rPr>
        <w:t>ith the significant rise in residential development</w:t>
      </w:r>
      <w:r w:rsidR="001973EE" w:rsidRPr="00DD3B8E">
        <w:rPr>
          <w:sz w:val="20"/>
          <w:szCs w:val="20"/>
        </w:rPr>
        <w:t xml:space="preserve"> across the county</w:t>
      </w:r>
      <w:r w:rsidR="00A57206" w:rsidRPr="00DD3B8E">
        <w:rPr>
          <w:sz w:val="20"/>
          <w:szCs w:val="20"/>
        </w:rPr>
        <w:t xml:space="preserve"> putting</w:t>
      </w:r>
      <w:r w:rsidR="00143FBC" w:rsidRPr="00DD3B8E">
        <w:rPr>
          <w:sz w:val="20"/>
          <w:szCs w:val="20"/>
        </w:rPr>
        <w:t xml:space="preserve"> huge pressure on employment land, the need for more flexible workspace aimed homeworkers, the self-employed and those starting new businesses has never been more acute</w:t>
      </w:r>
      <w:r w:rsidRPr="00DD3B8E">
        <w:rPr>
          <w:sz w:val="20"/>
          <w:szCs w:val="20"/>
        </w:rPr>
        <w:t xml:space="preserve"> and the concept of rural coworking is likely to see increased take-up.  A recent co-working survey indicated that rural locations were likely to be more appealing than business parks and out-of-town office locations. </w:t>
      </w:r>
    </w:p>
    <w:p w14:paraId="05D36FCA" w14:textId="3203A4C7" w:rsidR="00BF39AD" w:rsidRPr="00DD3B8E" w:rsidRDefault="00BF39AD" w:rsidP="00BF39AD">
      <w:pPr>
        <w:rPr>
          <w:b/>
          <w:i/>
          <w:sz w:val="20"/>
          <w:szCs w:val="20"/>
        </w:rPr>
      </w:pPr>
      <w:r w:rsidRPr="00DD3B8E">
        <w:rPr>
          <w:b/>
          <w:i/>
          <w:sz w:val="20"/>
          <w:szCs w:val="20"/>
        </w:rPr>
        <w:t xml:space="preserve">“The launch of the </w:t>
      </w:r>
      <w:proofErr w:type="spellStart"/>
      <w:r w:rsidR="00DD3B8E">
        <w:rPr>
          <w:b/>
          <w:i/>
          <w:sz w:val="20"/>
          <w:szCs w:val="20"/>
        </w:rPr>
        <w:t>MyCRO</w:t>
      </w:r>
      <w:proofErr w:type="spellEnd"/>
      <w:r w:rsidR="00DD3B8E">
        <w:rPr>
          <w:b/>
          <w:i/>
          <w:sz w:val="20"/>
          <w:szCs w:val="20"/>
        </w:rPr>
        <w:t>™</w:t>
      </w:r>
      <w:r w:rsidRPr="00DD3B8E">
        <w:rPr>
          <w:b/>
          <w:i/>
          <w:sz w:val="20"/>
          <w:szCs w:val="20"/>
        </w:rPr>
        <w:t xml:space="preserve"> concept and business is really important but being able to welcome the local business community and draw out homeworkers from the village to work in a creative but professional environment is the really important part and being able to host an open day and get people’s feedback and see their reactions to the space we have created is exciting”</w:t>
      </w:r>
    </w:p>
    <w:p w14:paraId="665977E9" w14:textId="3B16F4B1" w:rsidR="00101B3B" w:rsidRPr="00DD3B8E" w:rsidRDefault="00BF39AD" w:rsidP="004A5A1F">
      <w:pPr>
        <w:rPr>
          <w:sz w:val="20"/>
          <w:szCs w:val="20"/>
        </w:rPr>
      </w:pPr>
      <w:r w:rsidRPr="00DD3B8E">
        <w:rPr>
          <w:sz w:val="20"/>
          <w:szCs w:val="20"/>
        </w:rPr>
        <w:t xml:space="preserve">CEO &amp; Founder, Mark Hughes-Webb </w:t>
      </w:r>
      <w:bookmarkStart w:id="0" w:name="_GoBack"/>
      <w:bookmarkEnd w:id="0"/>
    </w:p>
    <w:p w14:paraId="61C279E5" w14:textId="23D5CA1C" w:rsidR="004A5A1F" w:rsidRPr="00DD3B8E" w:rsidRDefault="0031462A" w:rsidP="004A5A1F">
      <w:pPr>
        <w:rPr>
          <w:sz w:val="20"/>
          <w:szCs w:val="20"/>
        </w:rPr>
      </w:pPr>
      <w:r w:rsidRPr="00DD3B8E">
        <w:rPr>
          <w:sz w:val="20"/>
          <w:szCs w:val="20"/>
        </w:rPr>
        <w:t xml:space="preserve">For more information please contact Jane Waight on 01926 642570 or email </w:t>
      </w:r>
      <w:hyperlink r:id="rId7" w:history="1">
        <w:r w:rsidR="0099360D" w:rsidRPr="00BC66D9">
          <w:rPr>
            <w:rStyle w:val="Hyperlink"/>
            <w:sz w:val="20"/>
            <w:szCs w:val="20"/>
          </w:rPr>
          <w:t>mark@mycron.co.uk</w:t>
        </w:r>
      </w:hyperlink>
      <w:r w:rsidRPr="00DD3B8E">
        <w:rPr>
          <w:sz w:val="20"/>
          <w:szCs w:val="20"/>
        </w:rPr>
        <w:t xml:space="preserve"> </w:t>
      </w:r>
    </w:p>
    <w:sectPr w:rsidR="004A5A1F" w:rsidRPr="00DD3B8E" w:rsidSect="003146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D894" w14:textId="77777777" w:rsidR="001C23CF" w:rsidRDefault="001C23CF" w:rsidP="00380984">
      <w:pPr>
        <w:spacing w:after="0" w:line="240" w:lineRule="auto"/>
      </w:pPr>
      <w:r>
        <w:separator/>
      </w:r>
    </w:p>
  </w:endnote>
  <w:endnote w:type="continuationSeparator" w:id="0">
    <w:p w14:paraId="588BF6FF" w14:textId="77777777" w:rsidR="001C23CF" w:rsidRDefault="001C23CF" w:rsidP="0038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E5A5" w14:textId="41065376" w:rsidR="00717EC1" w:rsidRDefault="00717EC1" w:rsidP="00717EC1">
    <w:pPr>
      <w:pStyle w:val="Footer"/>
      <w:jc w:val="center"/>
    </w:pPr>
    <w:hyperlink r:id="rId1" w:history="1">
      <w:r w:rsidRPr="00BC66D9">
        <w:rPr>
          <w:rStyle w:val="Hyperlink"/>
        </w:rPr>
        <w:t>www.mycron.co.uk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6E7A" w14:textId="77777777" w:rsidR="001C23CF" w:rsidRDefault="001C23CF" w:rsidP="00380984">
      <w:pPr>
        <w:spacing w:after="0" w:line="240" w:lineRule="auto"/>
      </w:pPr>
      <w:r>
        <w:separator/>
      </w:r>
    </w:p>
  </w:footnote>
  <w:footnote w:type="continuationSeparator" w:id="0">
    <w:p w14:paraId="2AED8E92" w14:textId="77777777" w:rsidR="001C23CF" w:rsidRDefault="001C23CF" w:rsidP="0038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984D" w14:textId="1CF439E8" w:rsidR="00380984" w:rsidRDefault="00380984" w:rsidP="00380984">
    <w:pPr>
      <w:pStyle w:val="Header"/>
      <w:jc w:val="center"/>
    </w:pPr>
    <w:r>
      <w:rPr>
        <w:noProof/>
      </w:rPr>
      <w:drawing>
        <wp:inline distT="0" distB="0" distL="0" distR="0" wp14:anchorId="605E397F" wp14:editId="77BD0C29">
          <wp:extent cx="3787140" cy="134937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jpg_3.jpg"/>
                  <pic:cNvPicPr/>
                </pic:nvPicPr>
                <pic:blipFill>
                  <a:blip r:embed="rId1">
                    <a:extLst>
                      <a:ext uri="{28A0092B-C50C-407E-A947-70E740481C1C}">
                        <a14:useLocalDpi xmlns:a14="http://schemas.microsoft.com/office/drawing/2010/main" val="0"/>
                      </a:ext>
                    </a:extLst>
                  </a:blip>
                  <a:stretch>
                    <a:fillRect/>
                  </a:stretch>
                </pic:blipFill>
                <pic:spPr>
                  <a:xfrm>
                    <a:off x="0" y="0"/>
                    <a:ext cx="3803401" cy="1355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192"/>
    <w:multiLevelType w:val="hybridMultilevel"/>
    <w:tmpl w:val="6188FB66"/>
    <w:lvl w:ilvl="0" w:tplc="3D10F7A6">
      <w:numFmt w:val="bullet"/>
      <w:lvlText w:val="-"/>
      <w:lvlJc w:val="left"/>
      <w:pPr>
        <w:ind w:left="1356" w:hanging="360"/>
      </w:pPr>
      <w:rPr>
        <w:rFonts w:ascii="Calibri" w:eastAsiaTheme="minorHAnsi" w:hAnsi="Calibri" w:cs="Calibri"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1F"/>
    <w:rsid w:val="00101B3B"/>
    <w:rsid w:val="00143FBC"/>
    <w:rsid w:val="0019291E"/>
    <w:rsid w:val="001973EE"/>
    <w:rsid w:val="001B1DE7"/>
    <w:rsid w:val="001C23CF"/>
    <w:rsid w:val="00202776"/>
    <w:rsid w:val="002C7FF5"/>
    <w:rsid w:val="0031462A"/>
    <w:rsid w:val="00380984"/>
    <w:rsid w:val="003C4E7B"/>
    <w:rsid w:val="004A5A1F"/>
    <w:rsid w:val="005B6C19"/>
    <w:rsid w:val="006656AB"/>
    <w:rsid w:val="00695125"/>
    <w:rsid w:val="00717EC1"/>
    <w:rsid w:val="00804BC1"/>
    <w:rsid w:val="0099360D"/>
    <w:rsid w:val="00A57206"/>
    <w:rsid w:val="00A8613F"/>
    <w:rsid w:val="00AE1DB1"/>
    <w:rsid w:val="00BD5A31"/>
    <w:rsid w:val="00BF39AD"/>
    <w:rsid w:val="00CF7FCD"/>
    <w:rsid w:val="00DD3B8E"/>
    <w:rsid w:val="00EA5DAB"/>
    <w:rsid w:val="00F3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446E"/>
  <w15:chartTrackingRefBased/>
  <w15:docId w15:val="{FF6E4339-8840-4835-92B8-12F167A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1F"/>
    <w:pPr>
      <w:ind w:left="720"/>
      <w:contextualSpacing/>
    </w:pPr>
  </w:style>
  <w:style w:type="paragraph" w:styleId="BalloonText">
    <w:name w:val="Balloon Text"/>
    <w:basedOn w:val="Normal"/>
    <w:link w:val="BalloonTextChar"/>
    <w:uiPriority w:val="99"/>
    <w:semiHidden/>
    <w:unhideWhenUsed/>
    <w:rsid w:val="0038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84"/>
    <w:rPr>
      <w:rFonts w:ascii="Segoe UI" w:hAnsi="Segoe UI" w:cs="Segoe UI"/>
      <w:sz w:val="18"/>
      <w:szCs w:val="18"/>
    </w:rPr>
  </w:style>
  <w:style w:type="paragraph" w:styleId="Header">
    <w:name w:val="header"/>
    <w:basedOn w:val="Normal"/>
    <w:link w:val="HeaderChar"/>
    <w:uiPriority w:val="99"/>
    <w:unhideWhenUsed/>
    <w:rsid w:val="00380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84"/>
  </w:style>
  <w:style w:type="paragraph" w:styleId="Footer">
    <w:name w:val="footer"/>
    <w:basedOn w:val="Normal"/>
    <w:link w:val="FooterChar"/>
    <w:uiPriority w:val="99"/>
    <w:unhideWhenUsed/>
    <w:rsid w:val="00380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84"/>
  </w:style>
  <w:style w:type="character" w:styleId="Hyperlink">
    <w:name w:val="Hyperlink"/>
    <w:basedOn w:val="DefaultParagraphFont"/>
    <w:uiPriority w:val="99"/>
    <w:unhideWhenUsed/>
    <w:rsid w:val="0031462A"/>
    <w:rPr>
      <w:color w:val="0563C1" w:themeColor="hyperlink"/>
      <w:u w:val="single"/>
    </w:rPr>
  </w:style>
  <w:style w:type="character" w:styleId="UnresolvedMention">
    <w:name w:val="Unresolved Mention"/>
    <w:basedOn w:val="DefaultParagraphFont"/>
    <w:uiPriority w:val="99"/>
    <w:semiHidden/>
    <w:unhideWhenUsed/>
    <w:rsid w:val="00314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mycr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cr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Hughes-Webb</dc:creator>
  <cp:keywords/>
  <dc:description/>
  <cp:lastModifiedBy>Mark Hughes-Webb</cp:lastModifiedBy>
  <cp:revision>7</cp:revision>
  <cp:lastPrinted>2018-05-10T13:44:00Z</cp:lastPrinted>
  <dcterms:created xsi:type="dcterms:W3CDTF">2018-05-10T13:28:00Z</dcterms:created>
  <dcterms:modified xsi:type="dcterms:W3CDTF">2018-05-10T14:01:00Z</dcterms:modified>
</cp:coreProperties>
</file>